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2143"/>
        <w:gridCol w:w="2394"/>
      </w:tblGrid>
      <w:tr w:rsidR="00516AC7">
        <w:tc>
          <w:tcPr>
            <w:tcW w:w="4537" w:type="dxa"/>
            <w:gridSpan w:val="2"/>
          </w:tcPr>
          <w:p w:rsidR="00516AC7" w:rsidRDefault="00EE7D16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УТВЕРЖДАЮ</w:t>
            </w:r>
          </w:p>
        </w:tc>
      </w:tr>
      <w:tr w:rsidR="00516AC7">
        <w:tc>
          <w:tcPr>
            <w:tcW w:w="4537" w:type="dxa"/>
            <w:gridSpan w:val="2"/>
          </w:tcPr>
          <w:p w:rsidR="00516AC7" w:rsidRDefault="00EE7D16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516AC7">
        <w:trPr>
          <w:trHeight w:val="228"/>
        </w:trPr>
        <w:tc>
          <w:tcPr>
            <w:tcW w:w="2143" w:type="dxa"/>
            <w:tcBorders>
              <w:bottom w:val="single" w:sz="4" w:space="0" w:color="000000"/>
            </w:tcBorders>
          </w:tcPr>
          <w:p w:rsidR="00516AC7" w:rsidRDefault="00516AC7">
            <w:pPr>
              <w:ind w:firstLine="33"/>
              <w:jc w:val="right"/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516AC7" w:rsidRDefault="00EE7D16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И.В. Мюрк</w:t>
            </w:r>
          </w:p>
        </w:tc>
      </w:tr>
      <w:tr w:rsidR="00516AC7">
        <w:trPr>
          <w:trHeight w:val="193"/>
        </w:trPr>
        <w:tc>
          <w:tcPr>
            <w:tcW w:w="2143" w:type="dxa"/>
            <w:tcBorders>
              <w:top w:val="single" w:sz="4" w:space="0" w:color="000000"/>
            </w:tcBorders>
          </w:tcPr>
          <w:p w:rsidR="00516AC7" w:rsidRDefault="00516AC7">
            <w:pPr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516AC7" w:rsidRDefault="00516AC7">
            <w:pPr>
              <w:jc w:val="right"/>
              <w:rPr>
                <w:sz w:val="26"/>
              </w:rPr>
            </w:pPr>
          </w:p>
        </w:tc>
      </w:tr>
      <w:tr w:rsidR="00516AC7">
        <w:trPr>
          <w:trHeight w:val="453"/>
        </w:trPr>
        <w:tc>
          <w:tcPr>
            <w:tcW w:w="4537" w:type="dxa"/>
            <w:gridSpan w:val="2"/>
          </w:tcPr>
          <w:p w:rsidR="00516AC7" w:rsidRDefault="00EE7D16" w:rsidP="000466D3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«_____» ________________ 202</w:t>
            </w:r>
            <w:r w:rsidR="000466D3">
              <w:rPr>
                <w:sz w:val="26"/>
              </w:rPr>
              <w:t>1</w:t>
            </w:r>
            <w:r>
              <w:rPr>
                <w:sz w:val="26"/>
              </w:rPr>
              <w:t xml:space="preserve"> г.</w:t>
            </w:r>
          </w:p>
        </w:tc>
      </w:tr>
    </w:tbl>
    <w:p w:rsidR="00516AC7" w:rsidRDefault="00516AC7">
      <w:pPr>
        <w:pStyle w:val="a3"/>
        <w:widowControl w:val="0"/>
        <w:jc w:val="left"/>
        <w:rPr>
          <w:color w:val="000000"/>
          <w:sz w:val="26"/>
        </w:rPr>
      </w:pPr>
    </w:p>
    <w:p w:rsidR="00516AC7" w:rsidRDefault="00516AC7">
      <w:pPr>
        <w:ind w:firstLine="0"/>
        <w:jc w:val="center"/>
        <w:rPr>
          <w:b/>
          <w:sz w:val="26"/>
        </w:rPr>
      </w:pP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старшего  государственного налогового инспектора </w:t>
      </w: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обеспечения процедур банкротства </w:t>
      </w: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Ульяновской области</w:t>
      </w:r>
    </w:p>
    <w:p w:rsidR="00516AC7" w:rsidRDefault="00516AC7">
      <w:pPr>
        <w:ind w:firstLine="0"/>
        <w:jc w:val="center"/>
        <w:rPr>
          <w:b/>
          <w:sz w:val="26"/>
        </w:rPr>
      </w:pPr>
    </w:p>
    <w:p w:rsidR="00516AC7" w:rsidRDefault="00EE7D1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516AC7" w:rsidRDefault="00516AC7">
      <w:pPr>
        <w:pStyle w:val="ConsPlusNormal"/>
        <w:jc w:val="both"/>
        <w:rPr>
          <w:rFonts w:ascii="Times New Roman" w:hAnsi="Times New Roman"/>
          <w:sz w:val="26"/>
        </w:rPr>
      </w:pPr>
    </w:p>
    <w:p w:rsidR="00516AC7" w:rsidRDefault="00EE7D1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 Должность федеральной государственной гражданской службы (далее </w:t>
      </w:r>
      <w:r w:rsidR="00F23A61">
        <w:rPr>
          <w:rFonts w:ascii="Times New Roman" w:hAnsi="Times New Roman"/>
          <w:sz w:val="26"/>
        </w:rPr>
        <w:t xml:space="preserve">– гражданская служба) старшего </w:t>
      </w:r>
      <w:r>
        <w:rPr>
          <w:rFonts w:ascii="Times New Roman" w:hAnsi="Times New Roman"/>
          <w:sz w:val="26"/>
        </w:rPr>
        <w:t xml:space="preserve">государственного налогового инспектора обеспечения процедур банкротства Управления Федеральной налоговой службы по Ульяновской области (далее – </w:t>
      </w:r>
      <w:r w:rsidR="00F23A61">
        <w:rPr>
          <w:rFonts w:ascii="Times New Roman" w:hAnsi="Times New Roman"/>
          <w:sz w:val="26"/>
        </w:rPr>
        <w:t>старший</w:t>
      </w:r>
      <w:r>
        <w:rPr>
          <w:rFonts w:ascii="Times New Roman" w:hAnsi="Times New Roman"/>
          <w:sz w:val="26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516AC7" w:rsidRDefault="00EE7D1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83125" w:rsidRPr="007A71BC">
        <w:rPr>
          <w:rFonts w:ascii="Times New Roman" w:hAnsi="Times New Roman"/>
          <w:sz w:val="26"/>
          <w:szCs w:val="26"/>
        </w:rPr>
        <w:t>11-</w:t>
      </w:r>
      <w:r w:rsidR="00783125">
        <w:rPr>
          <w:rFonts w:ascii="Times New Roman" w:hAnsi="Times New Roman"/>
          <w:sz w:val="26"/>
          <w:szCs w:val="26"/>
        </w:rPr>
        <w:t>3-4</w:t>
      </w:r>
      <w:r w:rsidR="00783125" w:rsidRPr="007A71BC">
        <w:rPr>
          <w:rFonts w:ascii="Times New Roman" w:hAnsi="Times New Roman"/>
          <w:sz w:val="26"/>
          <w:szCs w:val="26"/>
        </w:rPr>
        <w:t>-</w:t>
      </w:r>
      <w:r w:rsidR="00783125">
        <w:rPr>
          <w:rFonts w:ascii="Times New Roman" w:hAnsi="Times New Roman"/>
          <w:sz w:val="26"/>
          <w:szCs w:val="26"/>
        </w:rPr>
        <w:t>070</w:t>
      </w:r>
      <w:r>
        <w:rPr>
          <w:rFonts w:ascii="Times New Roman" w:hAnsi="Times New Roman"/>
          <w:sz w:val="26"/>
        </w:rPr>
        <w:t>.</w:t>
      </w:r>
    </w:p>
    <w:p w:rsidR="00516AC7" w:rsidRDefault="00EE7D1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 Область профессиональной служебной деятельности старшего  государственного налогового инспектора: регулирование финансовой деятельности и финансовых рынков.</w:t>
      </w:r>
    </w:p>
    <w:p w:rsidR="00516AC7" w:rsidRDefault="00EE7D16">
      <w:pPr>
        <w:rPr>
          <w:sz w:val="26"/>
        </w:rPr>
      </w:pPr>
      <w:r>
        <w:rPr>
          <w:sz w:val="26"/>
        </w:rPr>
        <w:t xml:space="preserve">1.3. Вид профессиональной служебной деятельности старшего  государственного налогового инспектора: регулирование в сфере финансовой несостоятельности (банкротства),  финансового оздоровления (санации) и урегулирование задолженности. </w:t>
      </w:r>
    </w:p>
    <w:p w:rsidR="00516AC7" w:rsidRDefault="00EE7D16">
      <w:pPr>
        <w:rPr>
          <w:sz w:val="26"/>
        </w:rPr>
      </w:pPr>
      <w:r>
        <w:rPr>
          <w:sz w:val="26"/>
        </w:rPr>
        <w:t>1.4. Назначение на должность и освобождение от должности старшего 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516AC7" w:rsidRDefault="00EE7D16">
      <w:pPr>
        <w:rPr>
          <w:sz w:val="26"/>
        </w:rPr>
      </w:pPr>
      <w:r>
        <w:rPr>
          <w:sz w:val="26"/>
        </w:rPr>
        <w:t>1.5. Старший  государственный налоговый инспектор непосредственно подчиняется начальнику отдела</w:t>
      </w:r>
      <w:r w:rsidR="009C1524">
        <w:rPr>
          <w:sz w:val="26"/>
        </w:rPr>
        <w:t xml:space="preserve"> либо лицу, исполняющему</w:t>
      </w:r>
      <w:r w:rsidR="00F23A61">
        <w:rPr>
          <w:sz w:val="26"/>
        </w:rPr>
        <w:t xml:space="preserve"> его обязанности</w:t>
      </w:r>
      <w:r>
        <w:rPr>
          <w:sz w:val="26"/>
        </w:rPr>
        <w:t>.</w:t>
      </w:r>
    </w:p>
    <w:p w:rsidR="00516AC7" w:rsidRDefault="00EE7D16">
      <w:pPr>
        <w:rPr>
          <w:sz w:val="26"/>
        </w:rPr>
      </w:pPr>
      <w:r>
        <w:rPr>
          <w:sz w:val="26"/>
        </w:rPr>
        <w:t xml:space="preserve">1.6. В период </w:t>
      </w:r>
      <w:r w:rsidR="009C1524">
        <w:rPr>
          <w:sz w:val="26"/>
        </w:rPr>
        <w:t xml:space="preserve">временного отсутствия старшего </w:t>
      </w:r>
      <w:r>
        <w:rPr>
          <w:sz w:val="26"/>
        </w:rPr>
        <w:t>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старшего, главного государственного налогового инспектора.</w:t>
      </w:r>
    </w:p>
    <w:p w:rsidR="00516AC7" w:rsidRDefault="00516AC7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516AC7" w:rsidRDefault="00EE7D1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2. Для</w:t>
      </w:r>
      <w:r w:rsidR="009C1524">
        <w:rPr>
          <w:sz w:val="26"/>
        </w:rPr>
        <w:t xml:space="preserve"> замещения должности старшего </w:t>
      </w:r>
      <w:r>
        <w:rPr>
          <w:sz w:val="26"/>
        </w:rPr>
        <w:t>государственного налогового инспектора устанавливаются следующие квалификационные требования.</w:t>
      </w:r>
    </w:p>
    <w:p w:rsidR="00516AC7" w:rsidRDefault="00EE7D16">
      <w:pPr>
        <w:rPr>
          <w:sz w:val="26"/>
        </w:rPr>
      </w:pPr>
      <w:r>
        <w:rPr>
          <w:sz w:val="26"/>
        </w:rPr>
        <w:t>2.1. Наличие высшего образования.</w:t>
      </w:r>
    </w:p>
    <w:p w:rsidR="00516AC7" w:rsidRDefault="00EE7D16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2.2.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27 мая 2003 г. № 58-ФЗ «О системе государственной службы Российской Федерации», </w:t>
      </w:r>
      <w:r>
        <w:rPr>
          <w:sz w:val="26"/>
        </w:rPr>
        <w:lastRenderedPageBreak/>
        <w:t xml:space="preserve">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9C1524" w:rsidRDefault="00EE7D16" w:rsidP="009C1524">
      <w:pPr>
        <w:widowControl w:val="0"/>
        <w:rPr>
          <w:sz w:val="26"/>
          <w:szCs w:val="26"/>
        </w:rPr>
      </w:pPr>
      <w:r>
        <w:rPr>
          <w:sz w:val="26"/>
        </w:rPr>
        <w:t>2.3. </w:t>
      </w:r>
      <w:r w:rsidR="009C1524" w:rsidRPr="006F23AA">
        <w:rPr>
          <w:sz w:val="26"/>
          <w:szCs w:val="26"/>
        </w:rPr>
        <w:t>Наличие профессиональных знаний:</w:t>
      </w:r>
      <w:r w:rsidR="009C1524" w:rsidRPr="00252A36">
        <w:t xml:space="preserve"> </w:t>
      </w:r>
      <w:r w:rsidR="009C1524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C1524">
        <w:rPr>
          <w:sz w:val="26"/>
          <w:szCs w:val="26"/>
        </w:rPr>
        <w:t xml:space="preserve">алоговых деклараций (расчетов)»; </w:t>
      </w:r>
      <w:r w:rsidR="009C1524" w:rsidRPr="00D2226D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9C1524">
        <w:rPr>
          <w:sz w:val="26"/>
          <w:szCs w:val="26"/>
        </w:rPr>
        <w:t xml:space="preserve"> </w:t>
      </w:r>
      <w:r w:rsidR="009C1524" w:rsidRPr="00D2226D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14.10.2016 № ММВ-7-18/560@ «Об организации работы по представлению интересов налоговых органов в судах».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Старший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1524" w:rsidRDefault="009C1524" w:rsidP="009C152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>.3.</w:t>
      </w:r>
      <w:r>
        <w:rPr>
          <w:sz w:val="26"/>
          <w:szCs w:val="26"/>
        </w:rPr>
        <w:t>1</w:t>
      </w:r>
      <w:r w:rsidRPr="003A1F6E">
        <w:rPr>
          <w:sz w:val="26"/>
          <w:szCs w:val="26"/>
        </w:rPr>
        <w:t xml:space="preserve">. Иные профессиональные знания: </w:t>
      </w:r>
      <w:r w:rsidRPr="00D2226D">
        <w:rPr>
          <w:sz w:val="26"/>
          <w:szCs w:val="26"/>
        </w:rPr>
        <w:t xml:space="preserve"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</w:t>
      </w:r>
      <w:r w:rsidRPr="00D2226D">
        <w:rPr>
          <w:sz w:val="26"/>
          <w:szCs w:val="26"/>
        </w:rPr>
        <w:lastRenderedPageBreak/>
        <w:t>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</w:p>
    <w:p w:rsidR="009C1524" w:rsidRPr="003A1F6E" w:rsidRDefault="009C1524" w:rsidP="009C1524">
      <w:pPr>
        <w:autoSpaceDE w:val="0"/>
        <w:autoSpaceDN w:val="0"/>
        <w:adjustRightInd w:val="0"/>
        <w:rPr>
          <w:sz w:val="26"/>
          <w:szCs w:val="26"/>
        </w:rPr>
      </w:pPr>
      <w:r>
        <w:rPr>
          <w:spacing w:val="-2"/>
          <w:sz w:val="26"/>
          <w:szCs w:val="26"/>
        </w:rPr>
        <w:t>2</w:t>
      </w:r>
      <w:r w:rsidRPr="003A1F6E">
        <w:rPr>
          <w:spacing w:val="-2"/>
          <w:sz w:val="26"/>
          <w:szCs w:val="26"/>
        </w:rPr>
        <w:t xml:space="preserve">.4. Наличие функциональных знаний: </w:t>
      </w:r>
      <w:r w:rsidRPr="007A71BC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r w:rsidRPr="00740F39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ограничения при проведении проверочных процедур; меры, прин</w:t>
      </w:r>
      <w:r>
        <w:rPr>
          <w:sz w:val="26"/>
          <w:szCs w:val="26"/>
        </w:rPr>
        <w:t>имаемые по результатам проверки.</w:t>
      </w:r>
    </w:p>
    <w:p w:rsidR="009C1524" w:rsidRDefault="009C1524" w:rsidP="009C1524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.5. Наличие базовых умений: </w:t>
      </w:r>
      <w:r w:rsidRPr="007A71BC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sz w:val="26"/>
          <w:szCs w:val="26"/>
        </w:rPr>
        <w:t>ультата; управлять изменениями</w:t>
      </w:r>
      <w:r w:rsidRPr="007A71BC">
        <w:rPr>
          <w:sz w:val="26"/>
          <w:szCs w:val="26"/>
        </w:rPr>
        <w:t>.</w:t>
      </w:r>
    </w:p>
    <w:p w:rsidR="009C1524" w:rsidRDefault="009C1524" w:rsidP="009C1524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.6. Наличие профессиональных умений: </w:t>
      </w:r>
      <w:r w:rsidRPr="00D73312">
        <w:rPr>
          <w:sz w:val="26"/>
          <w:szCs w:val="26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>
        <w:rPr>
          <w:sz w:val="26"/>
          <w:szCs w:val="26"/>
        </w:rPr>
        <w:t xml:space="preserve"> </w:t>
      </w:r>
      <w:r w:rsidRPr="00D73312">
        <w:rPr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9C1524" w:rsidRDefault="009C1524" w:rsidP="009C1524">
      <w:pPr>
        <w:widowControl w:val="0"/>
        <w:rPr>
          <w:sz w:val="24"/>
          <w:szCs w:val="24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.7. Наличие функциональных умений: </w:t>
      </w:r>
      <w:r w:rsidRPr="007A71BC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516AC7" w:rsidRDefault="00516AC7">
      <w:pPr>
        <w:ind w:firstLine="0"/>
        <w:jc w:val="center"/>
        <w:rPr>
          <w:b/>
          <w:sz w:val="26"/>
        </w:rPr>
      </w:pP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3.1. Основны</w:t>
      </w:r>
      <w:r w:rsidR="009C1524">
        <w:rPr>
          <w:sz w:val="26"/>
        </w:rPr>
        <w:t xml:space="preserve">е права и обязанности старшего </w:t>
      </w:r>
      <w:r>
        <w:rPr>
          <w:sz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3.2. В целях реализации задач и функций, возложенных на Управление, на старшего  государственного налогового инспектора возлагаются следующие обязанности: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в рамках законодательства Российской Федерации по указаниям руководства  Управления и начальника отдела участвует в мероприятиях по обеспечению процедур банкротства в соответствии с полномочиями, изложенными в Положении об отделе;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 xml:space="preserve">принимает участие в процессе проведения предпроверочного анализа и контрольных мероприятий в составе проверяющих и проектных групп в целях обеспечения перспективы погашения задолженности в процедуре банкротства; 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осуществляет мероприятия, относящие к полномочиям Управления, в соответствии с Законом о банкротстве, другими нормативно-правовыми актами.</w:t>
      </w:r>
    </w:p>
    <w:p w:rsidR="00516AC7" w:rsidRDefault="00EE7D16">
      <w:pPr>
        <w:widowControl w:val="0"/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pacing w:val="1"/>
          <w:sz w:val="26"/>
        </w:rPr>
        <w:t xml:space="preserve">проводит анализ финансового состояния организаций – должников и граждан  по платежам в бюджет и оценку их платежеспособности для решения вопроса о целесообразности подачи заявления в Арбитражный суд о признании должника банкротом. 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lastRenderedPageBreak/>
        <w:t>рассматривает проекты решений о подаче в арбитражный суд заявлений о признании банкротами должников, оформляет и направляет в ФНС в установленные сроки заключения о целесообразности или нецелесообразности обращения с заявлением о банкротстве в Арбитражный суд.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 xml:space="preserve"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516AC7" w:rsidRDefault="00EE7D16">
      <w:pPr>
        <w:widowControl w:val="0"/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направляет в ФНС информацию в целях  выбора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подготавливает и предъявляет в арбитражный суд требования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 xml:space="preserve"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</w:t>
      </w:r>
      <w:hyperlink r:id="rId12" w:history="1">
        <w:r>
          <w:rPr>
            <w:sz w:val="26"/>
          </w:rPr>
          <w:t>статьей 28</w:t>
        </w:r>
      </w:hyperlink>
      <w:r>
        <w:rPr>
          <w:sz w:val="26"/>
        </w:rPr>
        <w:t xml:space="preserve">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 федеральном реестре сведений о фактах деятельности юридических лиц.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подготавливает жалобы (заявления, обращения, материалы) в соответствующие государственные органы (арбитражный суд, суды общей юрисдикции, Управление Росреестра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 взыскания убытков, причиненных неправомерными действиями арбитражных управляющих.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 органа в делах о банкротстве и в процедурах банкротства;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 xml:space="preserve">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 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в составе бригад Управления участвует в аудиторских (комплексных и тематических) проверках внутреннего аудита организации деятельности нижестоящих территориальных налоговых органов Ульяновской области по обеспечению процедур банкротства;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lastRenderedPageBreak/>
        <w:t>участвует в проведении дистанционного контроля за деятельностью территориальных налоговых органов по вопросам обеспечения процедур банкротства и готовит заключения по выявленным нарушениям;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516AC7" w:rsidRDefault="00EE7D16">
      <w:pPr>
        <w:numPr>
          <w:ilvl w:val="0"/>
          <w:numId w:val="1"/>
        </w:numPr>
        <w:tabs>
          <w:tab w:val="clear" w:pos="644"/>
        </w:tabs>
        <w:ind w:left="0" w:firstLine="0"/>
        <w:rPr>
          <w:sz w:val="26"/>
        </w:rPr>
      </w:pPr>
      <w:r>
        <w:rPr>
          <w:sz w:val="26"/>
        </w:rPr>
        <w:t>принимает участие в организации и выступает на проводимых семинарах и технических учёбах;</w:t>
      </w:r>
    </w:p>
    <w:p w:rsidR="00516AC7" w:rsidRDefault="00EE7D16">
      <w:pPr>
        <w:rPr>
          <w:sz w:val="26"/>
        </w:rPr>
      </w:pPr>
      <w:r>
        <w:rPr>
          <w:sz w:val="26"/>
        </w:rPr>
        <w:t>-своевременно и качественно исполняет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516AC7" w:rsidRDefault="00EE7D16">
      <w:pPr>
        <w:rPr>
          <w:sz w:val="26"/>
        </w:rPr>
      </w:pPr>
      <w:r>
        <w:rPr>
          <w:sz w:val="26"/>
        </w:rPr>
        <w:t>в целях обеспечения эффективной работы Управления исполняет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516AC7" w:rsidRDefault="00EE7D16">
      <w:pPr>
        <w:rPr>
          <w:sz w:val="26"/>
        </w:rPr>
      </w:pPr>
      <w:r>
        <w:rPr>
          <w:sz w:val="26"/>
        </w:rPr>
        <w:t>соблюдает правил и норм охраны труда и техники безопасности;</w:t>
      </w:r>
    </w:p>
    <w:p w:rsidR="00516AC7" w:rsidRDefault="00EE7D16">
      <w:pPr>
        <w:rPr>
          <w:sz w:val="26"/>
        </w:rPr>
      </w:pPr>
      <w:r>
        <w:rPr>
          <w:sz w:val="26"/>
        </w:rPr>
        <w:t>сохраняет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516AC7" w:rsidRDefault="00EE7D16">
      <w:pPr>
        <w:rPr>
          <w:sz w:val="26"/>
        </w:rPr>
      </w:pPr>
      <w:r>
        <w:rPr>
          <w:sz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6AC7" w:rsidRDefault="00EE7D16">
      <w:pPr>
        <w:rPr>
          <w:sz w:val="26"/>
        </w:rPr>
      </w:pPr>
      <w:r>
        <w:rPr>
          <w:sz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3.3. В целях исполнения возложенных должностных обязанностей старший государственный налоговый инспектор имеет право: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3.4.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3.5.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F23A61">
        <w:rPr>
          <w:sz w:val="26"/>
        </w:rPr>
        <w:t>старший</w:t>
      </w:r>
      <w:r>
        <w:rPr>
          <w:sz w:val="26"/>
        </w:rPr>
        <w:t xml:space="preserve"> государственный налоговый инспектор несет ответственность: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516AC7" w:rsidRDefault="00EE7D1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AC7" w:rsidRDefault="00EE7D1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старший  государственный налоговый инспектор вправе или обязан самостоятельно принимать управленческие и иные решения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rPr>
          <w:sz w:val="26"/>
        </w:rPr>
      </w:pPr>
      <w:r>
        <w:rPr>
          <w:sz w:val="26"/>
        </w:rPr>
        <w:t xml:space="preserve">4.1. 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</w:t>
      </w:r>
      <w:r w:rsidR="00F23A61">
        <w:rPr>
          <w:sz w:val="26"/>
        </w:rPr>
        <w:t>старший</w:t>
      </w:r>
      <w:r>
        <w:rPr>
          <w:sz w:val="26"/>
        </w:rPr>
        <w:t xml:space="preserve"> государственный налоговый инспектор отдела вправе принимать или принимает решение по вопросам деятельности отдела.</w:t>
      </w:r>
    </w:p>
    <w:p w:rsidR="00516AC7" w:rsidRDefault="00EE7D16">
      <w:pPr>
        <w:rPr>
          <w:sz w:val="26"/>
        </w:rPr>
      </w:pPr>
      <w:r>
        <w:rPr>
          <w:sz w:val="26"/>
        </w:rPr>
        <w:t>4.2. При исполнении служебных обязанностей старший  государственный налоговый инспектор обязан самостоятельно принимать решения по вопросам:</w:t>
      </w:r>
    </w:p>
    <w:p w:rsidR="00516AC7" w:rsidRDefault="00EE7D16">
      <w:pPr>
        <w:rPr>
          <w:sz w:val="26"/>
        </w:rPr>
      </w:pPr>
      <w:r>
        <w:rPr>
          <w:sz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516AC7" w:rsidRDefault="00EE7D16">
      <w:pPr>
        <w:rPr>
          <w:sz w:val="26"/>
        </w:rPr>
      </w:pPr>
      <w:r>
        <w:rPr>
          <w:sz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516AC7" w:rsidRDefault="00EE7D16">
      <w:pPr>
        <w:rPr>
          <w:sz w:val="26"/>
        </w:rPr>
      </w:pPr>
      <w:r>
        <w:rPr>
          <w:sz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516AC7" w:rsidRDefault="00EE7D16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16AC7" w:rsidRDefault="00EE7D16">
      <w:pPr>
        <w:rPr>
          <w:sz w:val="26"/>
        </w:rPr>
      </w:pPr>
      <w:r>
        <w:rPr>
          <w:sz w:val="26"/>
        </w:rPr>
        <w:t>иным вопросам.</w:t>
      </w: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старший  государственный налоговый инспектор вправе или обязан участвовать при подготовке проектов нормативных правовых актов и( или) проектов управленческих и иных решений</w:t>
      </w: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rPr>
          <w:sz w:val="26"/>
        </w:rPr>
      </w:pPr>
      <w:r>
        <w:rPr>
          <w:sz w:val="26"/>
        </w:rPr>
        <w:t>5.1. Старший 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16AC7" w:rsidRDefault="00EE7D16">
      <w:pPr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516AC7" w:rsidRDefault="00EE7D16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516AC7" w:rsidRDefault="00EE7D16">
      <w:pPr>
        <w:rPr>
          <w:sz w:val="26"/>
        </w:rPr>
      </w:pPr>
      <w:r>
        <w:rPr>
          <w:sz w:val="26"/>
        </w:rPr>
        <w:t>иным вопросам.</w:t>
      </w:r>
    </w:p>
    <w:p w:rsidR="00516AC7" w:rsidRDefault="00EE7D16">
      <w:pPr>
        <w:rPr>
          <w:sz w:val="26"/>
        </w:rPr>
      </w:pPr>
      <w:r>
        <w:rPr>
          <w:sz w:val="26"/>
        </w:rPr>
        <w:t>5.2.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16AC7" w:rsidRDefault="00EE7D16">
      <w:pPr>
        <w:rPr>
          <w:sz w:val="26"/>
        </w:rPr>
      </w:pPr>
      <w:r>
        <w:rPr>
          <w:sz w:val="26"/>
        </w:rPr>
        <w:lastRenderedPageBreak/>
        <w:t>положения об Управлении;</w:t>
      </w:r>
    </w:p>
    <w:p w:rsidR="00516AC7" w:rsidRDefault="00EE7D16">
      <w:pPr>
        <w:tabs>
          <w:tab w:val="left" w:pos="709"/>
        </w:tabs>
        <w:rPr>
          <w:sz w:val="26"/>
        </w:rPr>
      </w:pPr>
      <w:r>
        <w:rPr>
          <w:sz w:val="26"/>
        </w:rPr>
        <w:t>положения об отделе;</w:t>
      </w:r>
    </w:p>
    <w:p w:rsidR="00516AC7" w:rsidRDefault="00EE7D16">
      <w:pPr>
        <w:tabs>
          <w:tab w:val="left" w:pos="709"/>
        </w:tabs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516AC7" w:rsidRDefault="00EE7D16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ind w:right="17"/>
        <w:rPr>
          <w:sz w:val="26"/>
        </w:rPr>
      </w:pPr>
      <w:r>
        <w:rPr>
          <w:sz w:val="26"/>
        </w:rPr>
        <w:t>6. В соответствии со своими должностными обязанностями старший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7. Взаимодействие старшего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rPr>
          <w:sz w:val="26"/>
        </w:rPr>
      </w:pPr>
      <w:r>
        <w:rPr>
          <w:sz w:val="26"/>
        </w:rPr>
        <w:t>8. В соответствии с замещаемой должностью и в пределах функциональной компетенции, старший государственный налоговый инспектор государственные услуги не оказывает.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9. Эффективность и результативность профессиональной служебной деятельности старшего  государственного налогового инспектора оценивается по следующим показателям: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 xml:space="preserve">качеству выполненной работы (подготовке документов в соответствии с </w:t>
      </w:r>
      <w:r>
        <w:rPr>
          <w:sz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516AC7" w:rsidRDefault="00516AC7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  <w:bookmarkStart w:id="0" w:name="_GoBack"/>
      <w:bookmarkEnd w:id="0"/>
    </w:p>
    <w:sectPr w:rsidR="00516AC7">
      <w:headerReference w:type="default" r:id="rId13"/>
      <w:pgSz w:w="11906" w:h="16838"/>
      <w:pgMar w:top="1134" w:right="567" w:bottom="567" w:left="567" w:header="397" w:footer="79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F81" w:rsidRDefault="00EE7D16">
      <w:r>
        <w:separator/>
      </w:r>
    </w:p>
  </w:endnote>
  <w:endnote w:type="continuationSeparator" w:id="0">
    <w:p w:rsidR="00305F81" w:rsidRDefault="00EE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F81" w:rsidRDefault="00EE7D16">
      <w:r>
        <w:separator/>
      </w:r>
    </w:p>
  </w:footnote>
  <w:footnote w:type="continuationSeparator" w:id="0">
    <w:p w:rsidR="00305F81" w:rsidRDefault="00EE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AC7" w:rsidRDefault="00EE7D16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0466D3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516AC7" w:rsidRDefault="00516AC7">
    <w:pPr>
      <w:pStyle w:val="a8"/>
      <w:jc w:val="center"/>
      <w:rPr>
        <w:color w:val="999999"/>
        <w:sz w:val="24"/>
      </w:rPr>
    </w:pPr>
  </w:p>
  <w:p w:rsidR="00516AC7" w:rsidRDefault="00516AC7">
    <w:pPr>
      <w:pStyle w:val="a8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25BD8"/>
    <w:multiLevelType w:val="multilevel"/>
    <w:tmpl w:val="5E3ECEBA"/>
    <w:lvl w:ilvl="0">
      <w:start w:val="1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C7"/>
    <w:rsid w:val="000466D3"/>
    <w:rsid w:val="00305F81"/>
    <w:rsid w:val="00516AC7"/>
    <w:rsid w:val="00783125"/>
    <w:rsid w:val="009C1524"/>
    <w:rsid w:val="00EE7D16"/>
    <w:rsid w:val="00F2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3">
    <w:name w:val="РЕГЛ"/>
    <w:basedOn w:val="10"/>
    <w:link w:val="a4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4">
    <w:name w:val="РЕГЛ"/>
    <w:basedOn w:val="11"/>
    <w:link w:val="a3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Body Text"/>
    <w:basedOn w:val="a"/>
    <w:link w:val="ab"/>
    <w:pPr>
      <w:ind w:firstLine="0"/>
    </w:pPr>
    <w:rPr>
      <w:sz w:val="24"/>
    </w:rPr>
  </w:style>
  <w:style w:type="character" w:customStyle="1" w:styleId="ab">
    <w:name w:val="Основной текст Знак"/>
    <w:basedOn w:val="1"/>
    <w:link w:val="a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3">
    <w:name w:val="РЕГЛ"/>
    <w:basedOn w:val="10"/>
    <w:link w:val="a4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4">
    <w:name w:val="РЕГЛ"/>
    <w:basedOn w:val="11"/>
    <w:link w:val="a3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Body Text"/>
    <w:basedOn w:val="a"/>
    <w:link w:val="ab"/>
    <w:pPr>
      <w:ind w:firstLine="0"/>
    </w:pPr>
    <w:rPr>
      <w:sz w:val="24"/>
    </w:rPr>
  </w:style>
  <w:style w:type="character" w:customStyle="1" w:styleId="ab">
    <w:name w:val="Основной текст Знак"/>
    <w:basedOn w:val="1"/>
    <w:link w:val="a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0DCE217B6F11182D1DBB336E01D467F8B3FE528D4FD2A5F9F27BA229E78A0EB3F3374648EE7MFk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3395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dcterms:created xsi:type="dcterms:W3CDTF">2021-03-03T09:09:00Z</dcterms:created>
  <dcterms:modified xsi:type="dcterms:W3CDTF">2021-03-03T09:09:00Z</dcterms:modified>
</cp:coreProperties>
</file>